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D2E6" w14:textId="77777777" w:rsidR="00B91FE6" w:rsidRDefault="00B91FE6"/>
    <w:tbl>
      <w:tblPr>
        <w:tblStyle w:val="aff0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4410"/>
        <w:gridCol w:w="5760"/>
      </w:tblGrid>
      <w:tr w:rsidR="00B91FE6" w14:paraId="32930C6F" w14:textId="77777777">
        <w:trPr>
          <w:trHeight w:val="295"/>
        </w:trPr>
        <w:tc>
          <w:tcPr>
            <w:tcW w:w="5130" w:type="dxa"/>
            <w:gridSpan w:val="2"/>
            <w:shd w:val="clear" w:color="auto" w:fill="8EAADB"/>
          </w:tcPr>
          <w:p w14:paraId="12A78EE2" w14:textId="77777777" w:rsidR="00B91FE6" w:rsidRDefault="00EE7D34">
            <w:r>
              <w:rPr>
                <w:b/>
              </w:rPr>
              <w:t xml:space="preserve">Grade: </w:t>
            </w:r>
          </w:p>
        </w:tc>
        <w:tc>
          <w:tcPr>
            <w:tcW w:w="5760" w:type="dxa"/>
            <w:shd w:val="clear" w:color="auto" w:fill="8EAADB"/>
          </w:tcPr>
          <w:p w14:paraId="412138F6" w14:textId="77777777" w:rsidR="00B91FE6" w:rsidRDefault="00EE7D34">
            <w:r>
              <w:rPr>
                <w:b/>
              </w:rPr>
              <w:t>Unit</w:t>
            </w:r>
            <w:r>
              <w:t xml:space="preserve">:  </w:t>
            </w:r>
          </w:p>
        </w:tc>
      </w:tr>
      <w:tr w:rsidR="00B91FE6" w14:paraId="41955822" w14:textId="77777777">
        <w:trPr>
          <w:trHeight w:val="295"/>
        </w:trPr>
        <w:tc>
          <w:tcPr>
            <w:tcW w:w="5130" w:type="dxa"/>
            <w:gridSpan w:val="2"/>
            <w:shd w:val="clear" w:color="auto" w:fill="B4C6E7"/>
          </w:tcPr>
          <w:p w14:paraId="4E50DAB6" w14:textId="77777777" w:rsidR="00B91FE6" w:rsidRDefault="00EE7D34">
            <w:r>
              <w:rPr>
                <w:b/>
              </w:rPr>
              <w:t>Quarter Taught</w:t>
            </w:r>
            <w:r>
              <w:t xml:space="preserve">:  </w:t>
            </w:r>
          </w:p>
        </w:tc>
        <w:tc>
          <w:tcPr>
            <w:tcW w:w="5760" w:type="dxa"/>
            <w:shd w:val="clear" w:color="auto" w:fill="B4C6E7"/>
          </w:tcPr>
          <w:p w14:paraId="0EE35089" w14:textId="77777777" w:rsidR="00B91FE6" w:rsidRDefault="00EE7D34">
            <w:r>
              <w:rPr>
                <w:b/>
              </w:rPr>
              <w:t>Duration of Unit</w:t>
            </w:r>
            <w:r>
              <w:t xml:space="preserve">:  </w:t>
            </w:r>
          </w:p>
        </w:tc>
      </w:tr>
      <w:tr w:rsidR="00B91FE6" w14:paraId="02EA4989" w14:textId="77777777">
        <w:trPr>
          <w:trHeight w:val="295"/>
        </w:trPr>
        <w:tc>
          <w:tcPr>
            <w:tcW w:w="10890" w:type="dxa"/>
            <w:gridSpan w:val="3"/>
            <w:shd w:val="clear" w:color="auto" w:fill="D9E2F3"/>
          </w:tcPr>
          <w:p w14:paraId="1962EB51" w14:textId="77777777" w:rsidR="00B91FE6" w:rsidRDefault="00EE7D34">
            <w:pPr>
              <w:rPr>
                <w:b/>
                <w:i/>
                <w:color w:val="1F3864"/>
              </w:rPr>
            </w:pPr>
            <w:r>
              <w:rPr>
                <w:b/>
                <w:i/>
                <w:color w:val="1F3864"/>
              </w:rPr>
              <w:t>PLC Question:  What do we want all students to know and be able to do?</w:t>
            </w:r>
          </w:p>
        </w:tc>
      </w:tr>
      <w:tr w:rsidR="00B91FE6" w14:paraId="005BED3E" w14:textId="77777777">
        <w:trPr>
          <w:trHeight w:val="886"/>
        </w:trPr>
        <w:tc>
          <w:tcPr>
            <w:tcW w:w="10890" w:type="dxa"/>
            <w:gridSpan w:val="3"/>
          </w:tcPr>
          <w:p w14:paraId="7113CEB4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Smart Goal for the Cycle:</w:t>
            </w:r>
          </w:p>
          <w:p w14:paraId="1FEDC99A" w14:textId="77777777" w:rsidR="00B91FE6" w:rsidRDefault="00EE7D34">
            <w:r>
              <w:t xml:space="preserve">By the end of the </w:t>
            </w:r>
            <w:proofErr w:type="gramStart"/>
            <w:r>
              <w:t xml:space="preserve">cycle,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</w:t>
            </w:r>
            <w:r>
              <w:t xml:space="preserve"> of the students will demonstrate mastery of the standards included in the cycle, and all will demonstrate growth.</w:t>
            </w:r>
          </w:p>
        </w:tc>
      </w:tr>
      <w:tr w:rsidR="00B91FE6" w14:paraId="30E0F5C9" w14:textId="77777777">
        <w:trPr>
          <w:trHeight w:val="345"/>
        </w:trPr>
        <w:tc>
          <w:tcPr>
            <w:tcW w:w="10890" w:type="dxa"/>
            <w:gridSpan w:val="3"/>
          </w:tcPr>
          <w:p w14:paraId="61A92442" w14:textId="77777777" w:rsidR="00B91FE6" w:rsidRDefault="00EE7D34">
            <w:r>
              <w:rPr>
                <w:b/>
              </w:rPr>
              <w:t xml:space="preserve">Vocabulary:  </w:t>
            </w:r>
            <w:r>
              <w:rPr>
                <w:b/>
              </w:rPr>
              <w:t>⬜</w:t>
            </w:r>
            <w:r>
              <w:rPr>
                <w:b/>
              </w:rPr>
              <w:t xml:space="preserve">                                   </w:t>
            </w:r>
            <w:r>
              <w:rPr>
                <w:b/>
              </w:rPr>
              <w:t>⬜</w:t>
            </w: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⬜</w:t>
            </w:r>
            <w:r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>⬜</w:t>
            </w:r>
          </w:p>
        </w:tc>
      </w:tr>
      <w:tr w:rsidR="00B91FE6" w14:paraId="0DA56905" w14:textId="77777777">
        <w:trPr>
          <w:trHeight w:val="295"/>
        </w:trPr>
        <w:tc>
          <w:tcPr>
            <w:tcW w:w="10890" w:type="dxa"/>
            <w:gridSpan w:val="3"/>
            <w:shd w:val="clear" w:color="auto" w:fill="B4C6E7"/>
          </w:tcPr>
          <w:p w14:paraId="4141E0E8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3.0 and 2.0 Content for Unit</w:t>
            </w:r>
          </w:p>
          <w:p w14:paraId="175E09A9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(Use full teacher NAD Proficiency Scales when planning and instructing.)</w:t>
            </w:r>
          </w:p>
        </w:tc>
      </w:tr>
      <w:tr w:rsidR="00B91FE6" w14:paraId="73FF9D1B" w14:textId="77777777">
        <w:trPr>
          <w:trHeight w:val="295"/>
        </w:trPr>
        <w:tc>
          <w:tcPr>
            <w:tcW w:w="720" w:type="dxa"/>
          </w:tcPr>
          <w:p w14:paraId="1DBAA961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0170" w:type="dxa"/>
            <w:gridSpan w:val="2"/>
          </w:tcPr>
          <w:p w14:paraId="1D00A96F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  <w:p w14:paraId="3D70CDD5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  <w:p w14:paraId="2B953B4C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  <w:p w14:paraId="1710A110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</w:tc>
      </w:tr>
      <w:tr w:rsidR="00B91FE6" w14:paraId="7D57FAE5" w14:textId="77777777">
        <w:trPr>
          <w:trHeight w:val="1128"/>
        </w:trPr>
        <w:tc>
          <w:tcPr>
            <w:tcW w:w="720" w:type="dxa"/>
          </w:tcPr>
          <w:p w14:paraId="303AFACA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0170" w:type="dxa"/>
            <w:gridSpan w:val="2"/>
          </w:tcPr>
          <w:p w14:paraId="61B3D319" w14:textId="77777777" w:rsidR="00B91FE6" w:rsidRDefault="00EE7D34"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  <w:p w14:paraId="4AB65D5E" w14:textId="77777777" w:rsidR="00B91FE6" w:rsidRDefault="00EE7D34"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  <w:p w14:paraId="5128BF95" w14:textId="77777777" w:rsidR="00B91FE6" w:rsidRDefault="00EE7D34"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  <w:p w14:paraId="234A8834" w14:textId="77777777" w:rsidR="00B91FE6" w:rsidRDefault="00EE7D34">
            <w:r>
              <w:rPr>
                <w:b/>
              </w:rPr>
              <w:t>⬜</w:t>
            </w:r>
            <w:r>
              <w:rPr>
                <w:b/>
              </w:rPr>
              <w:t xml:space="preserve"> </w:t>
            </w:r>
          </w:p>
        </w:tc>
      </w:tr>
    </w:tbl>
    <w:p w14:paraId="33411263" w14:textId="77777777" w:rsidR="00B91FE6" w:rsidRDefault="00B91FE6"/>
    <w:p w14:paraId="626B28B8" w14:textId="77777777" w:rsidR="00B91FE6" w:rsidRDefault="00B91FE6"/>
    <w:tbl>
      <w:tblPr>
        <w:tblStyle w:val="aff1"/>
        <w:tblW w:w="1093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00"/>
        <w:gridCol w:w="5334"/>
      </w:tblGrid>
      <w:tr w:rsidR="00B91FE6" w14:paraId="35ADB68C" w14:textId="77777777">
        <w:trPr>
          <w:trHeight w:val="187"/>
        </w:trPr>
        <w:tc>
          <w:tcPr>
            <w:tcW w:w="10933" w:type="dxa"/>
            <w:gridSpan w:val="2"/>
            <w:shd w:val="clear" w:color="auto" w:fill="B4C6E7"/>
          </w:tcPr>
          <w:p w14:paraId="440602FF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Evidence of Learning</w:t>
            </w:r>
          </w:p>
        </w:tc>
      </w:tr>
      <w:tr w:rsidR="00B91FE6" w14:paraId="27A091C0" w14:textId="77777777">
        <w:trPr>
          <w:trHeight w:val="397"/>
        </w:trPr>
        <w:tc>
          <w:tcPr>
            <w:tcW w:w="10933" w:type="dxa"/>
            <w:gridSpan w:val="2"/>
            <w:shd w:val="clear" w:color="auto" w:fill="D9E2F3"/>
          </w:tcPr>
          <w:p w14:paraId="6440DE64" w14:textId="77777777" w:rsidR="00B91FE6" w:rsidRDefault="00EE7D34">
            <w:pPr>
              <w:rPr>
                <w:b/>
              </w:rPr>
            </w:pPr>
            <w:r>
              <w:rPr>
                <w:b/>
                <w:i/>
                <w:color w:val="1F3864"/>
              </w:rPr>
              <w:t>PLC Question:  How will we know when students have learned?</w:t>
            </w:r>
          </w:p>
        </w:tc>
      </w:tr>
      <w:tr w:rsidR="00B91FE6" w14:paraId="0B32A93F" w14:textId="77777777">
        <w:trPr>
          <w:trHeight w:val="1787"/>
        </w:trPr>
        <w:tc>
          <w:tcPr>
            <w:tcW w:w="5599" w:type="dxa"/>
          </w:tcPr>
          <w:p w14:paraId="56042A0C" w14:textId="77777777" w:rsidR="00B91FE6" w:rsidRDefault="00B91FE6">
            <w:pPr>
              <w:rPr>
                <w:b/>
              </w:rPr>
            </w:pPr>
          </w:p>
        </w:tc>
        <w:tc>
          <w:tcPr>
            <w:tcW w:w="5334" w:type="dxa"/>
          </w:tcPr>
          <w:p w14:paraId="78CDEA25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Other:</w:t>
            </w:r>
          </w:p>
          <w:p w14:paraId="0E9C7AD7" w14:textId="77777777" w:rsidR="00B91FE6" w:rsidRDefault="00EE7D34">
            <w:r>
              <w:rPr>
                <w:b/>
              </w:rPr>
              <w:t>⬜</w:t>
            </w:r>
            <w:r>
              <w:t>Observation</w:t>
            </w:r>
          </w:p>
          <w:p w14:paraId="24214513" w14:textId="77777777" w:rsidR="00B91FE6" w:rsidRDefault="00EE7D34">
            <w:r>
              <w:t>⬜</w:t>
            </w:r>
            <w:r>
              <w:t>Manipulatives</w:t>
            </w:r>
          </w:p>
          <w:p w14:paraId="2B63C1DF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t>Student</w:t>
            </w:r>
            <w:r>
              <w:rPr>
                <w:b/>
              </w:rPr>
              <w:t xml:space="preserve"> </w:t>
            </w:r>
            <w:r>
              <w:t>Portfolio</w:t>
            </w:r>
          </w:p>
          <w:p w14:paraId="2D1144EE" w14:textId="77777777" w:rsidR="00B91FE6" w:rsidRDefault="00EE7D34">
            <w:r>
              <w:rPr>
                <w:b/>
              </w:rPr>
              <w:t>⬜</w:t>
            </w:r>
            <w:r>
              <w:t>Define Vocabulary Terms</w:t>
            </w:r>
          </w:p>
          <w:p w14:paraId="0A8E2BCA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t>Other: _________________</w:t>
            </w:r>
          </w:p>
        </w:tc>
      </w:tr>
    </w:tbl>
    <w:p w14:paraId="31938697" w14:textId="77777777" w:rsidR="00B91FE6" w:rsidRDefault="00B91FE6"/>
    <w:tbl>
      <w:tblPr>
        <w:tblStyle w:val="aff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4"/>
        <w:gridCol w:w="5454"/>
      </w:tblGrid>
      <w:tr w:rsidR="00B91FE6" w14:paraId="0C4AC1F1" w14:textId="77777777">
        <w:trPr>
          <w:trHeight w:val="240"/>
        </w:trPr>
        <w:tc>
          <w:tcPr>
            <w:tcW w:w="10908" w:type="dxa"/>
            <w:gridSpan w:val="2"/>
            <w:shd w:val="clear" w:color="auto" w:fill="B4C6E7"/>
          </w:tcPr>
          <w:p w14:paraId="039F2B3F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Learning Supports</w:t>
            </w:r>
          </w:p>
        </w:tc>
      </w:tr>
      <w:tr w:rsidR="00B91FE6" w14:paraId="12ECBDF9" w14:textId="77777777">
        <w:trPr>
          <w:trHeight w:val="240"/>
        </w:trPr>
        <w:tc>
          <w:tcPr>
            <w:tcW w:w="10908" w:type="dxa"/>
            <w:gridSpan w:val="2"/>
            <w:shd w:val="clear" w:color="auto" w:fill="D9E2F3"/>
          </w:tcPr>
          <w:p w14:paraId="2AFEFAEA" w14:textId="77777777" w:rsidR="00B91FE6" w:rsidRDefault="00EE7D34">
            <w:pPr>
              <w:rPr>
                <w:b/>
              </w:rPr>
            </w:pPr>
            <w:r>
              <w:rPr>
                <w:b/>
                <w:i/>
                <w:color w:val="1F3864"/>
              </w:rPr>
              <w:t>PLC Question:  What will we do when students have not learned?</w:t>
            </w:r>
          </w:p>
        </w:tc>
      </w:tr>
      <w:tr w:rsidR="00B91FE6" w14:paraId="12283C9E" w14:textId="77777777">
        <w:trPr>
          <w:trHeight w:val="540"/>
        </w:trPr>
        <w:tc>
          <w:tcPr>
            <w:tcW w:w="10908" w:type="dxa"/>
            <w:gridSpan w:val="2"/>
          </w:tcPr>
          <w:p w14:paraId="1F40C091" w14:textId="77777777" w:rsidR="00B91FE6" w:rsidRDefault="00EE7D34">
            <w:r>
              <w:rPr>
                <w:b/>
              </w:rPr>
              <w:t xml:space="preserve">Supports Options: </w:t>
            </w:r>
          </w:p>
        </w:tc>
      </w:tr>
      <w:tr w:rsidR="00B91FE6" w14:paraId="6FB2117E" w14:textId="77777777">
        <w:trPr>
          <w:trHeight w:val="932"/>
        </w:trPr>
        <w:tc>
          <w:tcPr>
            <w:tcW w:w="10908" w:type="dxa"/>
            <w:gridSpan w:val="2"/>
          </w:tcPr>
          <w:p w14:paraId="2CAA26E2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lastRenderedPageBreak/>
              <w:t>Common Errors:</w:t>
            </w:r>
          </w:p>
          <w:p w14:paraId="16A26965" w14:textId="77777777" w:rsidR="00B91FE6" w:rsidRDefault="00B91FE6">
            <w:pPr>
              <w:numPr>
                <w:ilvl w:val="0"/>
                <w:numId w:val="1"/>
              </w:numPr>
            </w:pPr>
          </w:p>
        </w:tc>
      </w:tr>
      <w:tr w:rsidR="00B91FE6" w14:paraId="44806FFB" w14:textId="77777777">
        <w:trPr>
          <w:trHeight w:val="1847"/>
        </w:trPr>
        <w:tc>
          <w:tcPr>
            <w:tcW w:w="5454" w:type="dxa"/>
          </w:tcPr>
          <w:p w14:paraId="1D560BC2" w14:textId="77777777" w:rsidR="00B91FE6" w:rsidRDefault="00EE7D34">
            <w:r>
              <w:rPr>
                <w:b/>
              </w:rPr>
              <w:t>Re-teaching Strategies:</w:t>
            </w:r>
            <w:r>
              <w:t xml:space="preserve"> </w:t>
            </w:r>
          </w:p>
          <w:p w14:paraId="090DC40F" w14:textId="77777777" w:rsidR="00B91FE6" w:rsidRDefault="00EE7D34">
            <w:r>
              <w:rPr>
                <w:b/>
              </w:rPr>
              <w:t>⬜</w:t>
            </w:r>
            <w:r>
              <w:t xml:space="preserve">Learning centers (see BIM, T-538) </w:t>
            </w:r>
          </w:p>
          <w:p w14:paraId="702717DD" w14:textId="77777777" w:rsidR="00B91FE6" w:rsidRDefault="00EE7D34">
            <w:r>
              <w:rPr>
                <w:b/>
              </w:rPr>
              <w:t>⬜</w:t>
            </w:r>
            <w:r>
              <w:t>Connect 10 paper clips</w:t>
            </w:r>
            <w:proofErr w:type="gramStart"/>
            <w:r>
              <w:t xml:space="preserve">. </w:t>
            </w:r>
            <w:proofErr w:type="gramEnd"/>
            <w:r>
              <w:t xml:space="preserve">Use those paperclips to </w:t>
            </w:r>
          </w:p>
          <w:p w14:paraId="26CB5DC4" w14:textId="77777777" w:rsidR="00B91FE6" w:rsidRDefault="00EE7D34">
            <w:r>
              <w:t xml:space="preserve">       measure things around the room. </w:t>
            </w:r>
          </w:p>
          <w:p w14:paraId="62D8F201" w14:textId="77777777" w:rsidR="00B91FE6" w:rsidRDefault="00EE7D34">
            <w:r>
              <w:rPr>
                <w:b/>
              </w:rPr>
              <w:t>⬜</w:t>
            </w:r>
            <w:r>
              <w:t>Peer-assisted instruction</w:t>
            </w:r>
          </w:p>
          <w:p w14:paraId="37C90D58" w14:textId="77777777" w:rsidR="00B91FE6" w:rsidRDefault="00EE7D34">
            <w:r>
              <w:rPr>
                <w:b/>
              </w:rPr>
              <w:t>⬜</w:t>
            </w:r>
            <w:r>
              <w:t xml:space="preserve">Online Big Ideas Math &gt; Resources &gt; Resources By </w:t>
            </w:r>
          </w:p>
          <w:p w14:paraId="3711C1E9" w14:textId="77777777" w:rsidR="00B91FE6" w:rsidRDefault="00EE7D34">
            <w:r>
              <w:t xml:space="preserve">      Chapter </w:t>
            </w:r>
          </w:p>
          <w:p w14:paraId="3F48D26C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>⬜</w:t>
            </w:r>
            <w:r>
              <w:t>Other _____________________________</w:t>
            </w:r>
          </w:p>
        </w:tc>
        <w:tc>
          <w:tcPr>
            <w:tcW w:w="5454" w:type="dxa"/>
          </w:tcPr>
          <w:p w14:paraId="67BD5DB6" w14:textId="77777777" w:rsidR="00B91FE6" w:rsidRDefault="00EE7D34">
            <w:pPr>
              <w:rPr>
                <w:b/>
              </w:rPr>
            </w:pPr>
            <w:r>
              <w:rPr>
                <w:b/>
              </w:rPr>
              <w:t xml:space="preserve">Re-assessment Strategies: </w:t>
            </w:r>
          </w:p>
          <w:p w14:paraId="66C0FF35" w14:textId="77777777" w:rsidR="00B91FE6" w:rsidRDefault="00EE7D34">
            <w:r>
              <w:rPr>
                <w:b/>
              </w:rPr>
              <w:t>⬜</w:t>
            </w:r>
            <w:r>
              <w:t>Exit tick</w:t>
            </w:r>
            <w:r>
              <w:t>ets</w:t>
            </w:r>
          </w:p>
          <w:p w14:paraId="150B8A45" w14:textId="77777777" w:rsidR="00B91FE6" w:rsidRDefault="00EE7D34">
            <w:r>
              <w:rPr>
                <w:b/>
              </w:rPr>
              <w:t>⬜</w:t>
            </w:r>
            <w:r>
              <w:t>Brain dumps</w:t>
            </w:r>
          </w:p>
          <w:p w14:paraId="76C42FC3" w14:textId="77777777" w:rsidR="00B91FE6" w:rsidRDefault="00EE7D34">
            <w:r>
              <w:rPr>
                <w:b/>
              </w:rPr>
              <w:t>⬜</w:t>
            </w:r>
            <w:r>
              <w:t>Student conferences</w:t>
            </w:r>
          </w:p>
          <w:p w14:paraId="5F693C9B" w14:textId="77777777" w:rsidR="00B91FE6" w:rsidRDefault="00EE7D34">
            <w:r>
              <w:rPr>
                <w:b/>
              </w:rPr>
              <w:t>⬜</w:t>
            </w:r>
            <w:r>
              <w:t>Choice board</w:t>
            </w:r>
          </w:p>
          <w:p w14:paraId="6346EE62" w14:textId="77777777" w:rsidR="00B91FE6" w:rsidRDefault="00EE7D34">
            <w:r>
              <w:rPr>
                <w:b/>
              </w:rPr>
              <w:t>⬜</w:t>
            </w:r>
            <w:r>
              <w:t>PBL</w:t>
            </w:r>
          </w:p>
          <w:p w14:paraId="33340AE8" w14:textId="77777777" w:rsidR="00B91FE6" w:rsidRDefault="00EE7D34">
            <w:r>
              <w:rPr>
                <w:b/>
              </w:rPr>
              <w:t>⬜</w:t>
            </w:r>
            <w:r>
              <w:t>Online Quiz (</w:t>
            </w:r>
            <w:r>
              <w:rPr>
                <w:i/>
              </w:rPr>
              <w:t xml:space="preserve">Kahoot, </w:t>
            </w:r>
            <w:proofErr w:type="spellStart"/>
            <w:r>
              <w:rPr>
                <w:i/>
              </w:rPr>
              <w:t>Quizziz</w:t>
            </w:r>
            <w:proofErr w:type="spellEnd"/>
            <w:r>
              <w:t>)</w:t>
            </w:r>
          </w:p>
          <w:p w14:paraId="6E932FEF" w14:textId="77777777" w:rsidR="00B91FE6" w:rsidRDefault="00EE7D34">
            <w:r>
              <w:rPr>
                <w:b/>
              </w:rPr>
              <w:t>⬜</w:t>
            </w:r>
            <w:r>
              <w:t>Other _____________________________</w:t>
            </w:r>
          </w:p>
          <w:p w14:paraId="1FA2D2DF" w14:textId="77777777" w:rsidR="00B91FE6" w:rsidRDefault="00B91FE6"/>
        </w:tc>
      </w:tr>
    </w:tbl>
    <w:p w14:paraId="0E54C827" w14:textId="77777777" w:rsidR="00B91FE6" w:rsidRDefault="00B91FE6"/>
    <w:tbl>
      <w:tblPr>
        <w:tblStyle w:val="aff3"/>
        <w:tblW w:w="1092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0095"/>
      </w:tblGrid>
      <w:tr w:rsidR="00B91FE6" w14:paraId="43274251" w14:textId="77777777">
        <w:trPr>
          <w:trHeight w:val="495"/>
        </w:trPr>
        <w:tc>
          <w:tcPr>
            <w:tcW w:w="10920" w:type="dxa"/>
            <w:gridSpan w:val="2"/>
            <w:shd w:val="clear" w:color="auto" w:fill="B4C6E7"/>
          </w:tcPr>
          <w:p w14:paraId="658F3D15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Enrichment and Extension Ideas</w:t>
            </w:r>
          </w:p>
        </w:tc>
      </w:tr>
      <w:tr w:rsidR="00B91FE6" w14:paraId="1EE09F60" w14:textId="77777777">
        <w:trPr>
          <w:trHeight w:val="375"/>
        </w:trPr>
        <w:tc>
          <w:tcPr>
            <w:tcW w:w="10920" w:type="dxa"/>
            <w:gridSpan w:val="2"/>
            <w:shd w:val="clear" w:color="auto" w:fill="D9E2F3"/>
          </w:tcPr>
          <w:p w14:paraId="542808A6" w14:textId="77777777" w:rsidR="00B91FE6" w:rsidRDefault="00EE7D34">
            <w:pPr>
              <w:rPr>
                <w:b/>
              </w:rPr>
            </w:pPr>
            <w:r>
              <w:rPr>
                <w:b/>
                <w:i/>
                <w:color w:val="1F3864"/>
              </w:rPr>
              <w:t>PLC Question:  What will we do when students already know it?</w:t>
            </w:r>
          </w:p>
        </w:tc>
      </w:tr>
      <w:tr w:rsidR="00B91FE6" w14:paraId="10D67141" w14:textId="77777777">
        <w:trPr>
          <w:trHeight w:val="600"/>
        </w:trPr>
        <w:tc>
          <w:tcPr>
            <w:tcW w:w="825" w:type="dxa"/>
          </w:tcPr>
          <w:p w14:paraId="2A4EDBE6" w14:textId="77777777" w:rsidR="00B91FE6" w:rsidRDefault="00EE7D34">
            <w:r>
              <w:rPr>
                <w:b/>
              </w:rPr>
              <w:t>4.0</w:t>
            </w:r>
          </w:p>
        </w:tc>
        <w:tc>
          <w:tcPr>
            <w:tcW w:w="10095" w:type="dxa"/>
          </w:tcPr>
          <w:p w14:paraId="2E56DEF9" w14:textId="77777777" w:rsidR="00B91FE6" w:rsidRDefault="00EE7D34">
            <w:r>
              <w:t>⬜</w:t>
            </w:r>
            <w:r>
              <w:t xml:space="preserve"> </w:t>
            </w:r>
          </w:p>
          <w:p w14:paraId="55B4B6D2" w14:textId="77777777" w:rsidR="00B91FE6" w:rsidRDefault="00B91FE6"/>
        </w:tc>
      </w:tr>
      <w:tr w:rsidR="00B91FE6" w14:paraId="5AA2E749" w14:textId="77777777">
        <w:trPr>
          <w:trHeight w:val="440"/>
        </w:trPr>
        <w:tc>
          <w:tcPr>
            <w:tcW w:w="10920" w:type="dxa"/>
            <w:gridSpan w:val="2"/>
          </w:tcPr>
          <w:p w14:paraId="0DC391B9" w14:textId="77777777" w:rsidR="00B91FE6" w:rsidRDefault="00B91FE6">
            <w:pPr>
              <w:rPr>
                <w:sz w:val="22"/>
                <w:szCs w:val="22"/>
              </w:rPr>
            </w:pPr>
          </w:p>
          <w:p w14:paraId="22BA2825" w14:textId="77777777" w:rsidR="00B91FE6" w:rsidRDefault="00B91FE6">
            <w:pPr>
              <w:rPr>
                <w:sz w:val="22"/>
                <w:szCs w:val="22"/>
              </w:rPr>
            </w:pPr>
          </w:p>
        </w:tc>
      </w:tr>
    </w:tbl>
    <w:p w14:paraId="368FBF2D" w14:textId="77777777" w:rsidR="00B91FE6" w:rsidRDefault="00B91FE6"/>
    <w:tbl>
      <w:tblPr>
        <w:tblStyle w:val="aff4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115"/>
        <w:gridCol w:w="2085"/>
        <w:gridCol w:w="2160"/>
        <w:gridCol w:w="2265"/>
      </w:tblGrid>
      <w:tr w:rsidR="00B91FE6" w14:paraId="4F3B0DC9" w14:textId="77777777">
        <w:tc>
          <w:tcPr>
            <w:tcW w:w="10890" w:type="dxa"/>
            <w:gridSpan w:val="5"/>
            <w:shd w:val="clear" w:color="auto" w:fill="8EAADB"/>
          </w:tcPr>
          <w:p w14:paraId="43A5EB27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Daily Lesson Plans</w:t>
            </w:r>
          </w:p>
        </w:tc>
      </w:tr>
      <w:tr w:rsidR="00B91FE6" w14:paraId="5B6D9825" w14:textId="77777777">
        <w:tc>
          <w:tcPr>
            <w:tcW w:w="10890" w:type="dxa"/>
            <w:gridSpan w:val="5"/>
            <w:shd w:val="clear" w:color="auto" w:fill="D9E2F3"/>
          </w:tcPr>
          <w:p w14:paraId="278CB0F6" w14:textId="77777777" w:rsidR="00B91FE6" w:rsidRDefault="00EE7D34">
            <w:pPr>
              <w:rPr>
                <w:b/>
                <w:i/>
                <w:color w:val="1F3864"/>
              </w:rPr>
            </w:pPr>
            <w:r>
              <w:rPr>
                <w:b/>
                <w:i/>
                <w:color w:val="1F3864"/>
              </w:rPr>
              <w:t>PLC Question:  How will we facilitate student learning?</w:t>
            </w:r>
          </w:p>
        </w:tc>
      </w:tr>
      <w:tr w:rsidR="00B91FE6" w14:paraId="35464DFE" w14:textId="77777777">
        <w:tc>
          <w:tcPr>
            <w:tcW w:w="10890" w:type="dxa"/>
            <w:gridSpan w:val="5"/>
          </w:tcPr>
          <w:p w14:paraId="1672A7EC" w14:textId="77777777" w:rsidR="00B91FE6" w:rsidRDefault="00EE7D34">
            <w:r>
              <w:rPr>
                <w:b/>
              </w:rPr>
              <w:t>Curriculum Resources:</w:t>
            </w:r>
          </w:p>
          <w:p w14:paraId="47A0D277" w14:textId="77777777" w:rsidR="00B91FE6" w:rsidRDefault="00B91FE6"/>
          <w:p w14:paraId="7FB6EEE0" w14:textId="77777777" w:rsidR="00B91FE6" w:rsidRDefault="00B91FE6"/>
          <w:p w14:paraId="27F70ACD" w14:textId="77777777" w:rsidR="00B91FE6" w:rsidRDefault="00EE7D34">
            <w:r>
              <w:rPr>
                <w:b/>
              </w:rPr>
              <w:t>Additional Resources:</w:t>
            </w:r>
            <w:r>
              <w:t xml:space="preserve"> </w:t>
            </w:r>
          </w:p>
          <w:p w14:paraId="4B662507" w14:textId="77777777" w:rsidR="00B91FE6" w:rsidRDefault="00B91FE6"/>
          <w:p w14:paraId="28A74D1E" w14:textId="77777777" w:rsidR="00B91FE6" w:rsidRDefault="00B91FE6"/>
        </w:tc>
      </w:tr>
      <w:tr w:rsidR="00B91FE6" w14:paraId="0B3E0BFC" w14:textId="77777777">
        <w:trPr>
          <w:trHeight w:val="150"/>
        </w:trPr>
        <w:tc>
          <w:tcPr>
            <w:tcW w:w="2265" w:type="dxa"/>
            <w:shd w:val="clear" w:color="auto" w:fill="B4C6E7"/>
          </w:tcPr>
          <w:p w14:paraId="652AD7CC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115" w:type="dxa"/>
            <w:shd w:val="clear" w:color="auto" w:fill="B4C6E7"/>
          </w:tcPr>
          <w:p w14:paraId="37A594BC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085" w:type="dxa"/>
            <w:shd w:val="clear" w:color="auto" w:fill="B4C6E7"/>
          </w:tcPr>
          <w:p w14:paraId="6647D227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160" w:type="dxa"/>
            <w:shd w:val="clear" w:color="auto" w:fill="B4C6E7"/>
          </w:tcPr>
          <w:p w14:paraId="6C56048C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265" w:type="dxa"/>
            <w:shd w:val="clear" w:color="auto" w:fill="B4C6E7"/>
          </w:tcPr>
          <w:p w14:paraId="3AF95BA8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B91FE6" w14:paraId="240CBA3B" w14:textId="77777777">
        <w:trPr>
          <w:trHeight w:val="150"/>
        </w:trPr>
        <w:tc>
          <w:tcPr>
            <w:tcW w:w="2265" w:type="dxa"/>
          </w:tcPr>
          <w:p w14:paraId="665E6EC1" w14:textId="77777777" w:rsidR="00B91FE6" w:rsidRDefault="00B91FE6"/>
          <w:p w14:paraId="4FCBC265" w14:textId="77777777" w:rsidR="00B91FE6" w:rsidRDefault="00B91FE6"/>
          <w:p w14:paraId="56ED8630" w14:textId="77777777" w:rsidR="00B91FE6" w:rsidRDefault="00B91FE6"/>
          <w:p w14:paraId="7141D60C" w14:textId="77777777" w:rsidR="00B91FE6" w:rsidRDefault="00B91FE6"/>
          <w:p w14:paraId="05BD78CF" w14:textId="77777777" w:rsidR="00B91FE6" w:rsidRDefault="00B91FE6"/>
        </w:tc>
        <w:tc>
          <w:tcPr>
            <w:tcW w:w="2115" w:type="dxa"/>
          </w:tcPr>
          <w:p w14:paraId="50D046C9" w14:textId="77777777" w:rsidR="00B91FE6" w:rsidRDefault="00B91FE6"/>
        </w:tc>
        <w:tc>
          <w:tcPr>
            <w:tcW w:w="2085" w:type="dxa"/>
          </w:tcPr>
          <w:p w14:paraId="61385F97" w14:textId="77777777" w:rsidR="00B91FE6" w:rsidRDefault="00B91FE6"/>
        </w:tc>
        <w:tc>
          <w:tcPr>
            <w:tcW w:w="2160" w:type="dxa"/>
          </w:tcPr>
          <w:p w14:paraId="4AB80423" w14:textId="77777777" w:rsidR="00B91FE6" w:rsidRDefault="00B91FE6"/>
        </w:tc>
        <w:tc>
          <w:tcPr>
            <w:tcW w:w="2265" w:type="dxa"/>
          </w:tcPr>
          <w:p w14:paraId="10839C38" w14:textId="77777777" w:rsidR="00B91FE6" w:rsidRDefault="00B91FE6"/>
        </w:tc>
      </w:tr>
      <w:tr w:rsidR="00B91FE6" w14:paraId="19E6B423" w14:textId="77777777">
        <w:trPr>
          <w:trHeight w:val="150"/>
        </w:trPr>
        <w:tc>
          <w:tcPr>
            <w:tcW w:w="2265" w:type="dxa"/>
            <w:shd w:val="clear" w:color="auto" w:fill="B4C6E7"/>
          </w:tcPr>
          <w:p w14:paraId="17513184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2115" w:type="dxa"/>
            <w:shd w:val="clear" w:color="auto" w:fill="B4C6E7"/>
          </w:tcPr>
          <w:p w14:paraId="20E564C1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7</w:t>
            </w:r>
          </w:p>
        </w:tc>
        <w:tc>
          <w:tcPr>
            <w:tcW w:w="2085" w:type="dxa"/>
            <w:shd w:val="clear" w:color="auto" w:fill="B4C6E7"/>
          </w:tcPr>
          <w:p w14:paraId="1B5704C0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8</w:t>
            </w:r>
          </w:p>
        </w:tc>
        <w:tc>
          <w:tcPr>
            <w:tcW w:w="2160" w:type="dxa"/>
            <w:shd w:val="clear" w:color="auto" w:fill="B4C6E7"/>
          </w:tcPr>
          <w:p w14:paraId="745DFBE9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9</w:t>
            </w:r>
          </w:p>
        </w:tc>
        <w:tc>
          <w:tcPr>
            <w:tcW w:w="2265" w:type="dxa"/>
            <w:shd w:val="clear" w:color="auto" w:fill="B4C6E7"/>
          </w:tcPr>
          <w:p w14:paraId="54960265" w14:textId="77777777" w:rsidR="00B91FE6" w:rsidRDefault="00EE7D34">
            <w:pPr>
              <w:jc w:val="center"/>
              <w:rPr>
                <w:b/>
              </w:rPr>
            </w:pPr>
            <w:r>
              <w:rPr>
                <w:b/>
              </w:rPr>
              <w:t>Day 10</w:t>
            </w:r>
          </w:p>
        </w:tc>
      </w:tr>
      <w:tr w:rsidR="00B91FE6" w14:paraId="6488CD37" w14:textId="77777777">
        <w:trPr>
          <w:trHeight w:val="150"/>
        </w:trPr>
        <w:tc>
          <w:tcPr>
            <w:tcW w:w="2265" w:type="dxa"/>
          </w:tcPr>
          <w:p w14:paraId="42995537" w14:textId="77777777" w:rsidR="00B91FE6" w:rsidRDefault="00B91FE6"/>
          <w:p w14:paraId="0F670928" w14:textId="77777777" w:rsidR="00B91FE6" w:rsidRDefault="00B91FE6"/>
          <w:p w14:paraId="7ED705C4" w14:textId="77777777" w:rsidR="00B91FE6" w:rsidRDefault="00B91FE6"/>
          <w:p w14:paraId="1A051FED" w14:textId="77777777" w:rsidR="00B91FE6" w:rsidRDefault="00B91FE6"/>
          <w:p w14:paraId="51A673FB" w14:textId="77777777" w:rsidR="00B91FE6" w:rsidRDefault="00B91FE6"/>
        </w:tc>
        <w:tc>
          <w:tcPr>
            <w:tcW w:w="2115" w:type="dxa"/>
          </w:tcPr>
          <w:p w14:paraId="79BC3674" w14:textId="77777777" w:rsidR="00B91FE6" w:rsidRDefault="00B91FE6"/>
        </w:tc>
        <w:tc>
          <w:tcPr>
            <w:tcW w:w="2085" w:type="dxa"/>
          </w:tcPr>
          <w:p w14:paraId="4481EAEA" w14:textId="77777777" w:rsidR="00B91FE6" w:rsidRDefault="00B91FE6"/>
        </w:tc>
        <w:tc>
          <w:tcPr>
            <w:tcW w:w="2160" w:type="dxa"/>
          </w:tcPr>
          <w:p w14:paraId="471DE6B4" w14:textId="77777777" w:rsidR="00B91FE6" w:rsidRDefault="00B91FE6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FFFFFF"/>
          </w:tcPr>
          <w:p w14:paraId="61285D1B" w14:textId="77777777" w:rsidR="00B91FE6" w:rsidRDefault="00B91FE6"/>
        </w:tc>
      </w:tr>
    </w:tbl>
    <w:p w14:paraId="6F35B336" w14:textId="77777777" w:rsidR="00B91FE6" w:rsidRDefault="00B91FE6">
      <w:pPr>
        <w:jc w:val="center"/>
      </w:pPr>
    </w:p>
    <w:sectPr w:rsidR="00B91FE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EF92" w14:textId="77777777" w:rsidR="00000000" w:rsidRDefault="00EE7D34">
      <w:r>
        <w:separator/>
      </w:r>
    </w:p>
  </w:endnote>
  <w:endnote w:type="continuationSeparator" w:id="0">
    <w:p w14:paraId="702AE27B" w14:textId="77777777" w:rsidR="00000000" w:rsidRDefault="00EE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16C8" w14:textId="77777777" w:rsidR="00B91FE6" w:rsidRDefault="00B91FE6">
    <w:pPr>
      <w:pBdr>
        <w:top w:val="nil"/>
        <w:left w:val="nil"/>
        <w:bottom w:val="nil"/>
        <w:right w:val="nil"/>
        <w:between w:val="nil"/>
      </w:pBdr>
      <w:tabs>
        <w:tab w:val="left" w:pos="160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FE99" w14:textId="77777777" w:rsidR="00000000" w:rsidRDefault="00EE7D34">
      <w:r>
        <w:separator/>
      </w:r>
    </w:p>
  </w:footnote>
  <w:footnote w:type="continuationSeparator" w:id="0">
    <w:p w14:paraId="7A49CCB7" w14:textId="77777777" w:rsidR="00000000" w:rsidRDefault="00EE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548A"/>
    <w:multiLevelType w:val="multilevel"/>
    <w:tmpl w:val="174C2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79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E6"/>
    <w:rsid w:val="00B91FE6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924E"/>
  <w15:docId w15:val="{F69B4190-FAE8-4768-BCD9-8FF4C6B7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1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9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50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01"/>
  </w:style>
  <w:style w:type="paragraph" w:styleId="Footer">
    <w:name w:val="footer"/>
    <w:basedOn w:val="Normal"/>
    <w:link w:val="FooterChar"/>
    <w:uiPriority w:val="99"/>
    <w:unhideWhenUsed/>
    <w:rsid w:val="00650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0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B0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D2E"/>
    <w:rPr>
      <w:color w:val="954F72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oZGSDgmGGnejODkdY0GWn95Bg==">AMUW2mXOknKTy+Kozm8R3gXY3OnJGkPMay7eSYFvU4kEZ8LI+fA/5JIRsHHdOJ3MyvLemrAmB+tar6Kfw6aQP2ecFatGLlSaDFASh4tWIxWorPWuMSORxAA=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Hoegh</dc:creator>
  <cp:lastModifiedBy>Sheri Castanon</cp:lastModifiedBy>
  <cp:revision>2</cp:revision>
  <cp:lastPrinted>2022-07-26T22:27:00Z</cp:lastPrinted>
  <dcterms:created xsi:type="dcterms:W3CDTF">2022-07-26T22:27:00Z</dcterms:created>
  <dcterms:modified xsi:type="dcterms:W3CDTF">2022-07-26T22:27:00Z</dcterms:modified>
</cp:coreProperties>
</file>